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3611" w14:textId="77777777" w:rsidR="00974883" w:rsidRPr="00D70F40" w:rsidRDefault="00974883" w:rsidP="00974883">
      <w:pPr>
        <w:rPr>
          <w:rFonts w:ascii="Avenir Next" w:hAnsi="Avenir Next"/>
        </w:rPr>
      </w:pPr>
      <w:r w:rsidRPr="00D70F40">
        <w:rPr>
          <w:rFonts w:ascii="Avenir Next" w:hAnsi="Avenir Next"/>
        </w:rPr>
        <w:t>Digital Library Advisory Group Meeting</w:t>
      </w:r>
    </w:p>
    <w:p w14:paraId="61190B35" w14:textId="37A9DC0E" w:rsidR="00974883" w:rsidRPr="00D70F40" w:rsidRDefault="00974883" w:rsidP="00974883">
      <w:pPr>
        <w:pBdr>
          <w:bottom w:val="single" w:sz="6" w:space="1" w:color="auto"/>
        </w:pBdr>
        <w:rPr>
          <w:rFonts w:ascii="Avenir Next" w:hAnsi="Avenir Next"/>
        </w:rPr>
      </w:pPr>
      <w:r w:rsidRPr="00D70F40">
        <w:rPr>
          <w:rFonts w:ascii="Avenir Next" w:hAnsi="Avenir Next"/>
        </w:rPr>
        <w:t>January 11</w:t>
      </w:r>
      <w:r w:rsidRPr="00D70F40">
        <w:rPr>
          <w:rFonts w:ascii="Avenir Next" w:hAnsi="Avenir Next"/>
          <w:vertAlign w:val="superscript"/>
        </w:rPr>
        <w:t>th</w:t>
      </w:r>
      <w:r w:rsidRPr="00D70F40">
        <w:rPr>
          <w:rFonts w:ascii="Avenir Next" w:hAnsi="Avenir Next"/>
        </w:rPr>
        <w:t>, 2021</w:t>
      </w:r>
    </w:p>
    <w:p w14:paraId="18CFD2B6" w14:textId="77777777" w:rsidR="00974883" w:rsidRPr="00D70F40" w:rsidRDefault="00974883" w:rsidP="00974883">
      <w:pPr>
        <w:rPr>
          <w:rFonts w:ascii="Avenir Next" w:hAnsi="Avenir Next"/>
        </w:rPr>
      </w:pPr>
    </w:p>
    <w:p w14:paraId="77D35D84" w14:textId="77777777" w:rsidR="00974883" w:rsidRPr="00D70F40" w:rsidRDefault="00974883" w:rsidP="00974883">
      <w:pPr>
        <w:rPr>
          <w:rFonts w:ascii="Avenir Next" w:hAnsi="Avenir Next"/>
          <w:b/>
          <w:bCs/>
        </w:rPr>
      </w:pPr>
      <w:r w:rsidRPr="00D70F40">
        <w:rPr>
          <w:rFonts w:ascii="Avenir Next" w:hAnsi="Avenir Next"/>
          <w:b/>
          <w:bCs/>
        </w:rPr>
        <w:t>Attendees:</w:t>
      </w:r>
    </w:p>
    <w:p w14:paraId="61C1277C" w14:textId="3543B452" w:rsidR="00974883" w:rsidRPr="00D70F40" w:rsidRDefault="00974883" w:rsidP="00974883">
      <w:pPr>
        <w:rPr>
          <w:rFonts w:ascii="Avenir Next" w:hAnsi="Avenir Next"/>
        </w:rPr>
      </w:pPr>
    </w:p>
    <w:p w14:paraId="4DD777A7" w14:textId="68C9ECC7" w:rsidR="003D7490" w:rsidRPr="003D7490" w:rsidRDefault="003D7490" w:rsidP="003D7490">
      <w:pPr>
        <w:pBdr>
          <w:bottom w:val="single" w:sz="12" w:space="1" w:color="auto"/>
        </w:pBdr>
        <w:rPr>
          <w:rFonts w:ascii="Avenir Next" w:eastAsiaTheme="minorHAnsi" w:hAnsi="Avenir Next" w:cstheme="minorBidi"/>
        </w:rPr>
      </w:pPr>
      <w:r w:rsidRPr="003D7490">
        <w:rPr>
          <w:rFonts w:ascii="Avenir Next" w:eastAsiaTheme="minorHAnsi" w:hAnsi="Avenir Next" w:cstheme="minorBidi"/>
        </w:rPr>
        <w:t>Erika Jenns</w:t>
      </w:r>
      <w:r w:rsidRPr="003D7490">
        <w:rPr>
          <w:rFonts w:ascii="Avenir Next" w:eastAsiaTheme="minorHAnsi" w:hAnsi="Avenir Next" w:cstheme="minorBidi"/>
        </w:rPr>
        <w:br/>
      </w:r>
      <w:proofErr w:type="spellStart"/>
      <w:r w:rsidRPr="003D7490">
        <w:rPr>
          <w:rFonts w:ascii="Avenir Next" w:eastAsiaTheme="minorHAnsi" w:hAnsi="Avenir Next" w:cstheme="minorBidi"/>
        </w:rPr>
        <w:t>Lyndsie</w:t>
      </w:r>
      <w:proofErr w:type="spellEnd"/>
      <w:r w:rsidRPr="003D7490">
        <w:rPr>
          <w:rFonts w:ascii="Avenir Next" w:eastAsiaTheme="minorHAnsi" w:hAnsi="Avenir Next" w:cstheme="minorBidi"/>
        </w:rPr>
        <w:t xml:space="preserve"> Guy</w:t>
      </w:r>
      <w:r w:rsidRPr="003D7490">
        <w:rPr>
          <w:rFonts w:ascii="Avenir Next" w:eastAsiaTheme="minorHAnsi" w:hAnsi="Avenir Next" w:cstheme="minorBidi"/>
        </w:rPr>
        <w:br/>
        <w:t xml:space="preserve">Kelly </w:t>
      </w:r>
      <w:proofErr w:type="spellStart"/>
      <w:r w:rsidRPr="003D7490">
        <w:rPr>
          <w:rFonts w:ascii="Avenir Next" w:eastAsiaTheme="minorHAnsi" w:hAnsi="Avenir Next" w:cstheme="minorBidi"/>
        </w:rPr>
        <w:t>Povero</w:t>
      </w:r>
      <w:proofErr w:type="spellEnd"/>
      <w:r w:rsidRPr="003D7490">
        <w:rPr>
          <w:rFonts w:ascii="Avenir Next" w:eastAsiaTheme="minorHAnsi" w:hAnsi="Avenir Next" w:cstheme="minorBidi"/>
        </w:rPr>
        <w:br/>
        <w:t>Candy Wilson</w:t>
      </w:r>
      <w:r w:rsidRPr="003D7490">
        <w:rPr>
          <w:rFonts w:ascii="Avenir Next" w:eastAsiaTheme="minorHAnsi" w:hAnsi="Avenir Next" w:cstheme="minorBidi"/>
        </w:rPr>
        <w:br/>
        <w:t>Sally Jacoby-Murphy</w:t>
      </w:r>
      <w:r w:rsidRPr="003D7490">
        <w:rPr>
          <w:rFonts w:ascii="Avenir Next" w:eastAsiaTheme="minorHAnsi" w:hAnsi="Avenir Next" w:cstheme="minorBidi"/>
        </w:rPr>
        <w:br/>
        <w:t>Connie Ogi</w:t>
      </w:r>
      <w:r w:rsidR="00550A1E">
        <w:rPr>
          <w:rFonts w:ascii="Avenir Next" w:eastAsiaTheme="minorHAnsi" w:hAnsi="Avenir Next" w:cstheme="minorBidi"/>
        </w:rPr>
        <w:t>l</w:t>
      </w:r>
      <w:r w:rsidRPr="003D7490">
        <w:rPr>
          <w:rFonts w:ascii="Avenir Next" w:eastAsiaTheme="minorHAnsi" w:hAnsi="Avenir Next" w:cstheme="minorBidi"/>
        </w:rPr>
        <w:t>vie</w:t>
      </w:r>
      <w:r w:rsidRPr="003D7490">
        <w:rPr>
          <w:rFonts w:ascii="Avenir Next" w:eastAsiaTheme="minorHAnsi" w:hAnsi="Avenir Next" w:cstheme="minorBidi"/>
        </w:rPr>
        <w:br/>
        <w:t>Tina Dalton</w:t>
      </w:r>
      <w:r w:rsidRPr="003D7490">
        <w:rPr>
          <w:rFonts w:ascii="Avenir Next" w:eastAsiaTheme="minorHAnsi" w:hAnsi="Avenir Next" w:cstheme="minorBidi"/>
        </w:rPr>
        <w:br/>
        <w:t>Lorie Brown</w:t>
      </w:r>
      <w:r w:rsidRPr="003D7490">
        <w:rPr>
          <w:rFonts w:ascii="Avenir Next" w:eastAsiaTheme="minorHAnsi" w:hAnsi="Avenir Next" w:cstheme="minorBidi"/>
        </w:rPr>
        <w:br/>
        <w:t>Lois Phillips</w:t>
      </w:r>
      <w:r w:rsidRPr="003D7490">
        <w:rPr>
          <w:rFonts w:ascii="Avenir Next" w:eastAsiaTheme="minorHAnsi" w:hAnsi="Avenir Next" w:cstheme="minorBidi"/>
        </w:rPr>
        <w:br/>
        <w:t>Karen Smith</w:t>
      </w:r>
      <w:r w:rsidRPr="003D7490">
        <w:rPr>
          <w:rFonts w:ascii="Avenir Next" w:eastAsiaTheme="minorHAnsi" w:hAnsi="Avenir Next" w:cstheme="minorBidi"/>
        </w:rPr>
        <w:br/>
        <w:t>Angela Gonzalez</w:t>
      </w:r>
      <w:r w:rsidRPr="003D7490">
        <w:rPr>
          <w:rFonts w:ascii="Avenir Next" w:eastAsiaTheme="minorHAnsi" w:hAnsi="Avenir Next" w:cstheme="minorBidi"/>
        </w:rPr>
        <w:br/>
        <w:t>Linda Reimer</w:t>
      </w:r>
      <w:r w:rsidRPr="003D7490">
        <w:rPr>
          <w:rFonts w:ascii="Avenir Next" w:eastAsiaTheme="minorHAnsi" w:hAnsi="Avenir Next" w:cstheme="minorBidi"/>
        </w:rPr>
        <w:br/>
        <w:t>Heidi Robinson</w:t>
      </w:r>
    </w:p>
    <w:p w14:paraId="4A14B3D0" w14:textId="77777777" w:rsidR="00974883" w:rsidRPr="00D70F40" w:rsidRDefault="00974883" w:rsidP="00974883">
      <w:pPr>
        <w:pBdr>
          <w:bottom w:val="single" w:sz="12" w:space="1" w:color="auto"/>
        </w:pBdr>
        <w:rPr>
          <w:rFonts w:ascii="Avenir Next" w:hAnsi="Avenir Next"/>
        </w:rPr>
      </w:pPr>
    </w:p>
    <w:p w14:paraId="1742FE65" w14:textId="77777777" w:rsidR="00974883" w:rsidRPr="00D70F40" w:rsidRDefault="00974883" w:rsidP="00974883">
      <w:pPr>
        <w:rPr>
          <w:rFonts w:ascii="Avenir Next" w:hAnsi="Avenir Next"/>
        </w:rPr>
      </w:pPr>
    </w:p>
    <w:p w14:paraId="15DED269" w14:textId="74EA3D3F" w:rsidR="00417FBD" w:rsidRPr="00D70F40" w:rsidRDefault="00974883">
      <w:pPr>
        <w:rPr>
          <w:rFonts w:ascii="Avenir Next" w:hAnsi="Avenir Next"/>
          <w:b/>
          <w:bCs/>
        </w:rPr>
      </w:pPr>
      <w:r w:rsidRPr="00D70F40">
        <w:rPr>
          <w:rFonts w:ascii="Avenir Next" w:hAnsi="Avenir Next"/>
          <w:b/>
          <w:bCs/>
        </w:rPr>
        <w:t>Agenda:</w:t>
      </w:r>
    </w:p>
    <w:p w14:paraId="593C9B96" w14:textId="72442CE8" w:rsidR="00974883" w:rsidRPr="00D70F40" w:rsidRDefault="00974883">
      <w:pPr>
        <w:rPr>
          <w:rFonts w:ascii="Avenir Next" w:hAnsi="Avenir Next"/>
        </w:rPr>
      </w:pPr>
    </w:p>
    <w:p w14:paraId="7D98264B" w14:textId="77777777" w:rsidR="00DD28B8" w:rsidRPr="00D70F40" w:rsidRDefault="00DD28B8" w:rsidP="00DD28B8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Review of 2021 cost share amounts for each selector to spend</w:t>
      </w:r>
    </w:p>
    <w:p w14:paraId="59389978" w14:textId="031A958A" w:rsidR="00DD28B8" w:rsidRPr="00D70F40" w:rsidRDefault="00DD28B8" w:rsidP="00D70F40">
      <w:pPr>
        <w:rPr>
          <w:rFonts w:ascii="Avenir Next" w:hAnsi="Avenir Next"/>
        </w:rPr>
      </w:pPr>
    </w:p>
    <w:p w14:paraId="4C0192FF" w14:textId="0CE8F8C6" w:rsidR="00DD28B8" w:rsidRPr="00D70F40" w:rsidRDefault="00DD28B8" w:rsidP="00DD28B8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 xml:space="preserve">Lucky Day lending policies – currently set at 7 days. </w:t>
      </w:r>
      <w:r w:rsidR="00D70F40">
        <w:rPr>
          <w:rFonts w:ascii="Avenir Next" w:hAnsi="Avenir Next"/>
        </w:rPr>
        <w:t>Should we increase for audiobooks – to 14 days?</w:t>
      </w:r>
      <w:r w:rsidR="00D70F40">
        <w:rPr>
          <w:rFonts w:ascii="Avenir Next" w:hAnsi="Avenir Next"/>
        </w:rPr>
        <w:br/>
      </w:r>
    </w:p>
    <w:p w14:paraId="71A27C63" w14:textId="63DA3A5B" w:rsidR="00AC447A" w:rsidRPr="00D70F40" w:rsidRDefault="00DF67E8" w:rsidP="005E0E72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Discuss purchasing policies (</w:t>
      </w:r>
      <w:r w:rsidR="009B191E" w:rsidRPr="00D70F40">
        <w:rPr>
          <w:rFonts w:ascii="Avenir Next" w:hAnsi="Avenir Next"/>
        </w:rPr>
        <w:t xml:space="preserve">like </w:t>
      </w:r>
      <w:r w:rsidRPr="00D70F40">
        <w:rPr>
          <w:rFonts w:ascii="Avenir Next" w:hAnsi="Avenir Next"/>
        </w:rPr>
        <w:t>55</w:t>
      </w:r>
      <w:r w:rsidR="009B191E" w:rsidRPr="00D70F40">
        <w:rPr>
          <w:rFonts w:ascii="Avenir Next" w:hAnsi="Avenir Next"/>
        </w:rPr>
        <w:t>%</w:t>
      </w:r>
      <w:r w:rsidRPr="00D70F40">
        <w:rPr>
          <w:rFonts w:ascii="Avenir Next" w:hAnsi="Avenir Next"/>
        </w:rPr>
        <w:t xml:space="preserve"> </w:t>
      </w:r>
      <w:proofErr w:type="spellStart"/>
      <w:r w:rsidRPr="00D70F40">
        <w:rPr>
          <w:rFonts w:ascii="Avenir Next" w:hAnsi="Avenir Next"/>
        </w:rPr>
        <w:t>ebook</w:t>
      </w:r>
      <w:proofErr w:type="spellEnd"/>
      <w:r w:rsidRPr="00D70F40">
        <w:rPr>
          <w:rFonts w:ascii="Avenir Next" w:hAnsi="Avenir Next"/>
        </w:rPr>
        <w:t>, 45</w:t>
      </w:r>
      <w:r w:rsidR="009B191E" w:rsidRPr="00D70F40">
        <w:rPr>
          <w:rFonts w:ascii="Avenir Next" w:hAnsi="Avenir Next"/>
        </w:rPr>
        <w:t>%</w:t>
      </w:r>
      <w:r w:rsidRPr="00D70F40">
        <w:rPr>
          <w:rFonts w:ascii="Avenir Next" w:hAnsi="Avenir Next"/>
        </w:rPr>
        <w:t xml:space="preserve"> audio) – </w:t>
      </w:r>
      <w:r w:rsidR="009B191E" w:rsidRPr="00D70F40">
        <w:rPr>
          <w:rFonts w:ascii="Avenir Next" w:hAnsi="Avenir Next"/>
        </w:rPr>
        <w:t>Should we e</w:t>
      </w:r>
      <w:r w:rsidRPr="00D70F40">
        <w:rPr>
          <w:rFonts w:ascii="Avenir Next" w:hAnsi="Avenir Next"/>
        </w:rPr>
        <w:t>xpand</w:t>
      </w:r>
      <w:r w:rsidR="009B191E" w:rsidRPr="00D70F40">
        <w:rPr>
          <w:rFonts w:ascii="Avenir Next" w:hAnsi="Avenir Next"/>
        </w:rPr>
        <w:t xml:space="preserve"> our policies</w:t>
      </w:r>
      <w:r w:rsidRPr="00D70F40">
        <w:rPr>
          <w:rFonts w:ascii="Avenir Next" w:hAnsi="Avenir Next"/>
        </w:rPr>
        <w:t xml:space="preserve"> to include recommendations for purchasing </w:t>
      </w:r>
      <w:r w:rsidR="009B191E" w:rsidRPr="00D70F40">
        <w:rPr>
          <w:rFonts w:ascii="Avenir Next" w:hAnsi="Avenir Next"/>
        </w:rPr>
        <w:t xml:space="preserve">a certain percentage of </w:t>
      </w:r>
      <w:r w:rsidRPr="00D70F40">
        <w:rPr>
          <w:rFonts w:ascii="Avenir Next" w:hAnsi="Avenir Next"/>
        </w:rPr>
        <w:t xml:space="preserve">titles </w:t>
      </w:r>
      <w:r w:rsidR="00AC447A" w:rsidRPr="00D70F40">
        <w:rPr>
          <w:rFonts w:ascii="Avenir Next" w:hAnsi="Avenir Next"/>
        </w:rPr>
        <w:t>which highlight the perspectives of people with disabilities, and non-white, BIPOC</w:t>
      </w:r>
      <w:r w:rsidR="005E0E72" w:rsidRPr="00D70F40">
        <w:rPr>
          <w:rFonts w:ascii="Avenir Next" w:hAnsi="Avenir Next"/>
        </w:rPr>
        <w:t xml:space="preserve"> (black, Indigenous, and people of color)</w:t>
      </w:r>
      <w:r w:rsidR="00AC447A" w:rsidRPr="00D70F40">
        <w:rPr>
          <w:rFonts w:ascii="Avenir Next" w:hAnsi="Avenir Next"/>
        </w:rPr>
        <w:t>, LGBTQIA+ authors</w:t>
      </w:r>
      <w:r w:rsidR="005E0E72" w:rsidRPr="00D70F40">
        <w:rPr>
          <w:rFonts w:ascii="Avenir Next" w:hAnsi="Avenir Next"/>
        </w:rPr>
        <w:t>?</w:t>
      </w:r>
    </w:p>
    <w:p w14:paraId="7AD49B1A" w14:textId="494F4103" w:rsidR="007C730C" w:rsidRPr="00D70F40" w:rsidRDefault="007C730C" w:rsidP="00D70F40">
      <w:pPr>
        <w:ind w:left="360"/>
        <w:rPr>
          <w:rFonts w:ascii="Avenir Next" w:hAnsi="Avenir Next"/>
          <w:b/>
          <w:bCs/>
        </w:rPr>
      </w:pPr>
    </w:p>
    <w:p w14:paraId="007DE0A4" w14:textId="06A8EFDA" w:rsidR="007C730C" w:rsidRPr="00D70F40" w:rsidRDefault="009700D4" w:rsidP="009700D4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2021 DLAG Meeting Dates</w:t>
      </w:r>
      <w:r w:rsidR="00D70F40">
        <w:rPr>
          <w:rFonts w:ascii="Avenir Next" w:hAnsi="Avenir Next"/>
        </w:rPr>
        <w:t xml:space="preserve"> in 2021</w:t>
      </w:r>
      <w:r w:rsidRPr="00D70F40">
        <w:rPr>
          <w:rFonts w:ascii="Avenir Next" w:hAnsi="Avenir Next"/>
        </w:rPr>
        <w:t>:</w:t>
      </w:r>
    </w:p>
    <w:p w14:paraId="0FDB4910" w14:textId="062E9695" w:rsidR="009700D4" w:rsidRPr="00D70F40" w:rsidRDefault="009700D4" w:rsidP="009700D4">
      <w:pPr>
        <w:pStyle w:val="ListParagraph"/>
        <w:numPr>
          <w:ilvl w:val="1"/>
          <w:numId w:val="1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Monday, April 12</w:t>
      </w:r>
      <w:r w:rsidRPr="00D70F40">
        <w:rPr>
          <w:rFonts w:ascii="Avenir Next" w:hAnsi="Avenir Next"/>
          <w:vertAlign w:val="superscript"/>
        </w:rPr>
        <w:t>th</w:t>
      </w:r>
    </w:p>
    <w:p w14:paraId="4453745F" w14:textId="1AD92AC6" w:rsidR="009700D4" w:rsidRPr="00D70F40" w:rsidRDefault="009700D4" w:rsidP="009700D4">
      <w:pPr>
        <w:pStyle w:val="ListParagraph"/>
        <w:numPr>
          <w:ilvl w:val="1"/>
          <w:numId w:val="1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Monday, July 12</w:t>
      </w:r>
      <w:r w:rsidRPr="00D70F40">
        <w:rPr>
          <w:rFonts w:ascii="Avenir Next" w:hAnsi="Avenir Next"/>
          <w:vertAlign w:val="superscript"/>
        </w:rPr>
        <w:t>th</w:t>
      </w:r>
    </w:p>
    <w:p w14:paraId="184A9C03" w14:textId="47EF8DD0" w:rsidR="009700D4" w:rsidRPr="00D70F40" w:rsidRDefault="009700D4" w:rsidP="009700D4">
      <w:pPr>
        <w:pStyle w:val="ListParagraph"/>
        <w:numPr>
          <w:ilvl w:val="1"/>
          <w:numId w:val="1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Monday, October 18th</w:t>
      </w:r>
    </w:p>
    <w:p w14:paraId="2BEF7EA8" w14:textId="77777777" w:rsidR="00974883" w:rsidRPr="00D70F40" w:rsidRDefault="00974883" w:rsidP="00974883">
      <w:pPr>
        <w:pBdr>
          <w:bottom w:val="single" w:sz="12" w:space="1" w:color="auto"/>
        </w:pBdr>
        <w:rPr>
          <w:rFonts w:ascii="Avenir Next" w:hAnsi="Avenir Next"/>
        </w:rPr>
      </w:pPr>
    </w:p>
    <w:p w14:paraId="389F50EF" w14:textId="77777777" w:rsidR="00D70F40" w:rsidRDefault="00D70F40" w:rsidP="00974883">
      <w:pPr>
        <w:rPr>
          <w:rFonts w:ascii="Avenir Next" w:hAnsi="Avenir Next"/>
        </w:rPr>
      </w:pPr>
    </w:p>
    <w:p w14:paraId="7A9E1CCB" w14:textId="77777777" w:rsidR="00D70F40" w:rsidRDefault="00D70F40" w:rsidP="00974883">
      <w:pPr>
        <w:rPr>
          <w:rFonts w:ascii="Avenir Next" w:hAnsi="Avenir Next"/>
          <w:b/>
          <w:bCs/>
        </w:rPr>
      </w:pPr>
    </w:p>
    <w:p w14:paraId="69970ADC" w14:textId="1A06314D" w:rsidR="00974883" w:rsidRPr="00D70F40" w:rsidRDefault="00974883" w:rsidP="00974883">
      <w:pPr>
        <w:rPr>
          <w:rFonts w:ascii="Avenir Next" w:hAnsi="Avenir Next"/>
          <w:b/>
          <w:bCs/>
        </w:rPr>
      </w:pPr>
      <w:r w:rsidRPr="00D70F40">
        <w:rPr>
          <w:rFonts w:ascii="Avenir Next" w:hAnsi="Avenir Next"/>
          <w:b/>
          <w:bCs/>
        </w:rPr>
        <w:lastRenderedPageBreak/>
        <w:t>Minutes:</w:t>
      </w:r>
    </w:p>
    <w:p w14:paraId="3E746E0C" w14:textId="3A550B79" w:rsidR="001C3491" w:rsidRPr="00D70F40" w:rsidRDefault="001C3491" w:rsidP="001C3491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Review of 2021 cost share amounts for each selector to spend</w:t>
      </w:r>
      <w:r w:rsidR="00D70F40" w:rsidRPr="00D70F40">
        <w:rPr>
          <w:rFonts w:ascii="Avenir Next" w:hAnsi="Avenir Next"/>
          <w:noProof/>
        </w:rPr>
        <w:drawing>
          <wp:inline distT="0" distB="0" distL="0" distR="0" wp14:anchorId="6BA5F639" wp14:editId="58E3EC0E">
            <wp:extent cx="42164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554BE" w14:textId="1EC393CB" w:rsidR="00974883" w:rsidRPr="00D70F40" w:rsidRDefault="00D70F40" w:rsidP="001C3491">
      <w:pPr>
        <w:ind w:left="360"/>
        <w:rPr>
          <w:rFonts w:ascii="Avenir Next" w:hAnsi="Avenir Next"/>
        </w:rPr>
      </w:pPr>
      <w:r>
        <w:rPr>
          <w:rFonts w:ascii="Avenir Next" w:hAnsi="Avenir Next"/>
        </w:rPr>
        <w:br/>
      </w:r>
      <w:r w:rsidR="001C3491" w:rsidRPr="00D70F40">
        <w:rPr>
          <w:rFonts w:ascii="Avenir Next" w:hAnsi="Avenir Next"/>
        </w:rPr>
        <w:t xml:space="preserve">Selectors include: Connie, Doris Jean, Caroline, and Amanda at CCLD, Karen at Whitesville, Linda at Southeast Steuben, and Tina at Cuba – plus </w:t>
      </w:r>
      <w:r w:rsidRPr="00D70F40">
        <w:rPr>
          <w:rFonts w:ascii="Avenir Next" w:hAnsi="Avenir Next"/>
        </w:rPr>
        <w:t>Erika at STLS</w:t>
      </w:r>
      <w:r w:rsidRPr="00D70F40">
        <w:rPr>
          <w:rFonts w:ascii="Avenir Next" w:hAnsi="Avenir Next"/>
        </w:rPr>
        <w:br/>
      </w:r>
    </w:p>
    <w:p w14:paraId="07CCF0F4" w14:textId="553C0C14" w:rsidR="00D70F40" w:rsidRPr="00D70F40" w:rsidRDefault="00F531FC" w:rsidP="00D70F40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 xml:space="preserve">Lucky Day – lending </w:t>
      </w:r>
    </w:p>
    <w:p w14:paraId="26940498" w14:textId="7D704C7E" w:rsidR="00F531FC" w:rsidRDefault="00D70F40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t>Change</w:t>
      </w:r>
      <w:r w:rsidR="00F531FC" w:rsidRPr="00D70F40">
        <w:rPr>
          <w:rFonts w:ascii="Avenir Next" w:hAnsi="Avenir Next"/>
        </w:rPr>
        <w:t xml:space="preserve"> to 14 days for audiobooks</w:t>
      </w:r>
    </w:p>
    <w:p w14:paraId="5833840B" w14:textId="3EFEF394" w:rsidR="00D70F40" w:rsidRDefault="00D70F40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proofErr w:type="spellStart"/>
      <w:r>
        <w:rPr>
          <w:rFonts w:ascii="Avenir Next" w:hAnsi="Avenir Next"/>
        </w:rPr>
        <w:t>Ebooks</w:t>
      </w:r>
      <w:proofErr w:type="spellEnd"/>
      <w:r>
        <w:rPr>
          <w:rFonts w:ascii="Avenir Next" w:hAnsi="Avenir Next"/>
        </w:rPr>
        <w:t xml:space="preserve"> remain at 7 days</w:t>
      </w:r>
    </w:p>
    <w:p w14:paraId="55D33D98" w14:textId="79548386" w:rsidR="00D70F40" w:rsidRPr="00D70F40" w:rsidRDefault="00D70F40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t>We will revisit this in April at our next meeting</w:t>
      </w:r>
    </w:p>
    <w:p w14:paraId="7F086E96" w14:textId="77777777" w:rsidR="00D70F40" w:rsidRPr="00D70F40" w:rsidRDefault="00D70F40" w:rsidP="00D70F40">
      <w:pPr>
        <w:pStyle w:val="ListParagraph"/>
        <w:rPr>
          <w:rFonts w:ascii="Avenir Next" w:hAnsi="Avenir Next"/>
          <w:sz w:val="20"/>
          <w:szCs w:val="20"/>
        </w:rPr>
      </w:pPr>
      <w:r w:rsidRPr="00D70F40">
        <w:rPr>
          <w:rFonts w:ascii="Avenir Next" w:hAnsi="Avenir Next"/>
          <w:b/>
          <w:bCs/>
          <w:sz w:val="20"/>
          <w:szCs w:val="20"/>
        </w:rPr>
        <w:t>From Jennie:</w:t>
      </w:r>
      <w:r w:rsidRPr="00D70F40">
        <w:rPr>
          <w:rFonts w:ascii="Avenir Next" w:hAnsi="Avenir Next"/>
          <w:sz w:val="20"/>
          <w:szCs w:val="20"/>
        </w:rPr>
        <w:t xml:space="preserve"> </w:t>
      </w:r>
      <w:r w:rsidRPr="00D70F40">
        <w:rPr>
          <w:rFonts w:ascii="Avenir Next" w:hAnsi="Avenir Next"/>
          <w:sz w:val="20"/>
          <w:szCs w:val="20"/>
        </w:rPr>
        <w:br/>
        <w:t>I'm wondering if the loan period for the "lucky day" titles is something that has ever been discussed by the committee or if that is something set by Overdrive? I ask because I have never had time to successfully finish any of the titles I have gotten via "lucky day" so I've had to go back onto the regular holds list after my 7-day checkout has expired (unless I put my device into airplane mode to trick it into allowing me to continue accessing the title). I suspect there are probably a lot of people in that situation unless they have a lot of free time to read/listen. I wonder if a 2-week checkout might be more effective as far as whittling down the holds lists? I find audiobooks particularly difficult to finish in 1 week unless I increase the speed of the book. Just wondering if that is something that could be discussed at the next meeting, if it is something we have control over?</w:t>
      </w:r>
    </w:p>
    <w:p w14:paraId="01876E73" w14:textId="77777777" w:rsidR="00D70F40" w:rsidRPr="00D70F40" w:rsidRDefault="00D70F40" w:rsidP="00D70F40">
      <w:pPr>
        <w:pStyle w:val="ListParagraph"/>
        <w:rPr>
          <w:rFonts w:ascii="Avenir Next" w:hAnsi="Avenir Next"/>
          <w:b/>
          <w:bCs/>
          <w:sz w:val="20"/>
          <w:szCs w:val="20"/>
        </w:rPr>
      </w:pPr>
      <w:r w:rsidRPr="00D70F40">
        <w:rPr>
          <w:rFonts w:ascii="Avenir Next" w:hAnsi="Avenir Next"/>
          <w:b/>
          <w:bCs/>
          <w:sz w:val="20"/>
          <w:szCs w:val="20"/>
        </w:rPr>
        <w:t>From OverDrive:</w:t>
      </w:r>
    </w:p>
    <w:p w14:paraId="43A4F24A" w14:textId="77777777" w:rsidR="00D70F40" w:rsidRPr="00DD28B8" w:rsidRDefault="00D70F40" w:rsidP="00D70F40">
      <w:pPr>
        <w:pStyle w:val="ListParagraph"/>
        <w:rPr>
          <w:rFonts w:ascii="Avenir Next" w:hAnsi="Avenir Next"/>
          <w:sz w:val="20"/>
          <w:szCs w:val="20"/>
        </w:rPr>
      </w:pPr>
      <w:r w:rsidRPr="00DD28B8">
        <w:rPr>
          <w:rFonts w:ascii="Avenir Next" w:hAnsi="Avenir Next"/>
          <w:sz w:val="20"/>
          <w:szCs w:val="20"/>
        </w:rPr>
        <w:t>Unfortunately</w:t>
      </w:r>
      <w:r w:rsidRPr="00D70F40">
        <w:rPr>
          <w:rFonts w:ascii="Avenir Next" w:hAnsi="Avenir Next"/>
          <w:sz w:val="20"/>
          <w:szCs w:val="20"/>
        </w:rPr>
        <w:t>,</w:t>
      </w:r>
      <w:r w:rsidRPr="00DD28B8">
        <w:rPr>
          <w:rFonts w:ascii="Avenir Next" w:hAnsi="Avenir Next"/>
          <w:sz w:val="20"/>
          <w:szCs w:val="20"/>
        </w:rPr>
        <w:t xml:space="preserve"> I asked around with my colleagues and we are unaware of any examples of libraries increasing Lucky Day from 7 days to 14 days and any repercussions. (They are either at 7 days or no limitations.) We do have libraries that do not further restrict Lucky Day lending periods. They allow Lucky Day titles to circulate in their standard lending periods.</w:t>
      </w:r>
    </w:p>
    <w:p w14:paraId="29EFE9C9" w14:textId="0B8838BD" w:rsidR="00D70F40" w:rsidRPr="00D70F40" w:rsidRDefault="00D70F40" w:rsidP="00D70F40">
      <w:pPr>
        <w:pStyle w:val="ListParagraph"/>
        <w:rPr>
          <w:rFonts w:ascii="Avenir Next" w:hAnsi="Avenir Next"/>
          <w:sz w:val="20"/>
          <w:szCs w:val="20"/>
        </w:rPr>
      </w:pPr>
      <w:r w:rsidRPr="00D70F40">
        <w:rPr>
          <w:rFonts w:ascii="Avenir Next" w:hAnsi="Avenir Next"/>
          <w:sz w:val="20"/>
          <w:szCs w:val="20"/>
        </w:rPr>
        <w:t xml:space="preserve">That means it is possible to set audiobooks for 14 days and leave </w:t>
      </w:r>
      <w:proofErr w:type="spellStart"/>
      <w:r w:rsidRPr="00D70F40">
        <w:rPr>
          <w:rFonts w:ascii="Avenir Next" w:hAnsi="Avenir Next"/>
          <w:sz w:val="20"/>
          <w:szCs w:val="20"/>
        </w:rPr>
        <w:t>ebooks</w:t>
      </w:r>
      <w:proofErr w:type="spellEnd"/>
      <w:r w:rsidRPr="00D70F40">
        <w:rPr>
          <w:rFonts w:ascii="Avenir Next" w:hAnsi="Avenir Next"/>
          <w:sz w:val="20"/>
          <w:szCs w:val="20"/>
        </w:rPr>
        <w:t xml:space="preserve"> at 7 days. We do have libraries organized this way. Being that only 5 of your top 20 titles on holds are audiobooks, I don’t think increasing audiobook Lucky Day titles to 14 days would have too much of an impact.</w:t>
      </w:r>
    </w:p>
    <w:p w14:paraId="3BA9CD5D" w14:textId="77777777" w:rsidR="00D70F40" w:rsidRPr="00D70F40" w:rsidRDefault="00D70F40" w:rsidP="00D70F40">
      <w:pPr>
        <w:pStyle w:val="ListParagraph"/>
        <w:rPr>
          <w:rFonts w:ascii="Avenir Next" w:hAnsi="Avenir Next"/>
          <w:sz w:val="20"/>
          <w:szCs w:val="20"/>
        </w:rPr>
      </w:pPr>
      <w:r w:rsidRPr="00D70F40">
        <w:rPr>
          <w:rFonts w:ascii="Avenir Next" w:hAnsi="Avenir Next"/>
          <w:sz w:val="20"/>
          <w:szCs w:val="20"/>
        </w:rPr>
        <w:t>7, 14, and 21 days are the only available options however you do not have to use all 3. Some libraries only offer 7 or 14 days for example. You can also update the default lending period (for standard titles). Patrons would still be able to adjust to any of your available lending periods.</w:t>
      </w:r>
    </w:p>
    <w:p w14:paraId="16AE36CC" w14:textId="77777777" w:rsidR="00D70F40" w:rsidRPr="00D70F40" w:rsidRDefault="00D70F40" w:rsidP="00D70F40">
      <w:pPr>
        <w:pStyle w:val="ListParagraph"/>
        <w:rPr>
          <w:rFonts w:ascii="Avenir Next" w:hAnsi="Avenir Next"/>
          <w:sz w:val="20"/>
          <w:szCs w:val="20"/>
        </w:rPr>
      </w:pPr>
      <w:r w:rsidRPr="00D70F40">
        <w:rPr>
          <w:rFonts w:ascii="Avenir Next" w:hAnsi="Avenir Next"/>
          <w:sz w:val="20"/>
          <w:szCs w:val="20"/>
        </w:rPr>
        <w:t>OverDrive can see how many patrons have checked out Lucky Day titles and for how long, but we do not have access to how much of the title was read/ completed.</w:t>
      </w:r>
    </w:p>
    <w:p w14:paraId="1FCD9FFD" w14:textId="59F09426" w:rsidR="00D70F40" w:rsidRPr="00D70F40" w:rsidRDefault="00D70F40" w:rsidP="00D70F40">
      <w:pPr>
        <w:pStyle w:val="ListParagraph"/>
        <w:rPr>
          <w:rFonts w:ascii="Avenir Next" w:hAnsi="Avenir Next"/>
          <w:sz w:val="20"/>
          <w:szCs w:val="20"/>
        </w:rPr>
      </w:pPr>
      <w:r w:rsidRPr="00D70F40">
        <w:rPr>
          <w:rFonts w:ascii="Avenir Next" w:hAnsi="Avenir Next"/>
          <w:sz w:val="20"/>
          <w:szCs w:val="20"/>
        </w:rPr>
        <w:lastRenderedPageBreak/>
        <w:t>Being that there are not specific examples, I would maybe recommend a trial period. You can increase Lucky Day audiobooks to 14 days and/or adjust the lending period default (for standard/ all checkouts) to 7 days. After a few weeks, we can review the Checkouts report and see how many patrons borrowed the title in 7 vs 14 days.</w:t>
      </w:r>
      <w:r>
        <w:rPr>
          <w:rFonts w:ascii="Avenir Next" w:hAnsi="Avenir Next"/>
          <w:sz w:val="20"/>
          <w:szCs w:val="20"/>
        </w:rPr>
        <w:br/>
      </w:r>
    </w:p>
    <w:p w14:paraId="3CAA83DC" w14:textId="134A56A3" w:rsidR="00F531FC" w:rsidRPr="00D70F40" w:rsidRDefault="00D70F40" w:rsidP="00D70F40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t>New policy for selectors - P</w:t>
      </w:r>
      <w:r w:rsidRPr="00D70F40">
        <w:rPr>
          <w:rFonts w:ascii="Avenir Next" w:hAnsi="Avenir Next"/>
        </w:rPr>
        <w:t>urchasing a certain percentage of titles which highlight the perspectives of people with disabilities, and non-white, BIPOC (black, Indigenous, and people of color), LGBTQIA+ authors?</w:t>
      </w:r>
    </w:p>
    <w:p w14:paraId="4FCE8824" w14:textId="4C1B8D37" w:rsidR="00F531FC" w:rsidRPr="00D70F40" w:rsidRDefault="00F531FC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C</w:t>
      </w:r>
      <w:r w:rsidR="00D70F40">
        <w:rPr>
          <w:rFonts w:ascii="Avenir Next" w:hAnsi="Avenir Next"/>
        </w:rPr>
        <w:t>. Wilson</w:t>
      </w:r>
      <w:r w:rsidRPr="00D70F40">
        <w:rPr>
          <w:rFonts w:ascii="Avenir Next" w:hAnsi="Avenir Next"/>
        </w:rPr>
        <w:t xml:space="preserve"> – Yes; we need to diversify o</w:t>
      </w:r>
      <w:r w:rsidR="00D70F40">
        <w:rPr>
          <w:rFonts w:ascii="Avenir Next" w:hAnsi="Avenir Next"/>
        </w:rPr>
        <w:t>u</w:t>
      </w:r>
      <w:r w:rsidRPr="00D70F40">
        <w:rPr>
          <w:rFonts w:ascii="Avenir Next" w:hAnsi="Avenir Next"/>
        </w:rPr>
        <w:t xml:space="preserve">r collection. She’s been working to do this in her physical collection. </w:t>
      </w:r>
    </w:p>
    <w:p w14:paraId="63740C3B" w14:textId="52219821" w:rsidR="00F531FC" w:rsidRPr="00D70F40" w:rsidRDefault="00F531FC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K</w:t>
      </w:r>
      <w:r w:rsidR="00D70F40">
        <w:rPr>
          <w:rFonts w:ascii="Avenir Next" w:hAnsi="Avenir Next"/>
        </w:rPr>
        <w:t xml:space="preserve">. </w:t>
      </w:r>
      <w:proofErr w:type="spellStart"/>
      <w:r w:rsidR="00D70F40">
        <w:rPr>
          <w:rFonts w:ascii="Avenir Next" w:hAnsi="Avenir Next"/>
        </w:rPr>
        <w:t>Povero</w:t>
      </w:r>
      <w:proofErr w:type="spellEnd"/>
      <w:r w:rsidRPr="00D70F40">
        <w:rPr>
          <w:rFonts w:ascii="Avenir Next" w:hAnsi="Avenir Next"/>
        </w:rPr>
        <w:t xml:space="preserve"> – </w:t>
      </w:r>
      <w:r w:rsidR="00D70F40">
        <w:rPr>
          <w:rFonts w:ascii="Avenir Next" w:hAnsi="Avenir Next"/>
        </w:rPr>
        <w:t>L</w:t>
      </w:r>
      <w:r w:rsidRPr="00D70F40">
        <w:rPr>
          <w:rFonts w:ascii="Avenir Next" w:hAnsi="Avenir Next"/>
        </w:rPr>
        <w:t xml:space="preserve">ikes the idea of a ratio, having a goal to meet. </w:t>
      </w:r>
    </w:p>
    <w:p w14:paraId="344760E3" w14:textId="070D1433" w:rsidR="00F531FC" w:rsidRPr="00D70F40" w:rsidRDefault="00F531FC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C</w:t>
      </w:r>
      <w:r w:rsidR="00D70F40">
        <w:rPr>
          <w:rFonts w:ascii="Avenir Next" w:hAnsi="Avenir Next"/>
        </w:rPr>
        <w:t>. Ogilvie</w:t>
      </w:r>
      <w:r w:rsidRPr="00D70F40">
        <w:rPr>
          <w:rFonts w:ascii="Avenir Next" w:hAnsi="Avenir Next"/>
        </w:rPr>
        <w:t xml:space="preserve"> – </w:t>
      </w:r>
      <w:r w:rsidR="00D70F40">
        <w:rPr>
          <w:rFonts w:ascii="Avenir Next" w:hAnsi="Avenir Next"/>
        </w:rPr>
        <w:t>I</w:t>
      </w:r>
      <w:r w:rsidRPr="00D70F40">
        <w:rPr>
          <w:rFonts w:ascii="Avenir Next" w:hAnsi="Avenir Next"/>
        </w:rPr>
        <w:t xml:space="preserve">t’s hard to do in each cart. </w:t>
      </w:r>
    </w:p>
    <w:p w14:paraId="73F5FF31" w14:textId="003AEFE7" w:rsidR="00F32513" w:rsidRPr="00D70F40" w:rsidRDefault="00F32513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K</w:t>
      </w:r>
      <w:r w:rsidR="00D70F40">
        <w:rPr>
          <w:rFonts w:ascii="Avenir Next" w:hAnsi="Avenir Next"/>
        </w:rPr>
        <w:t>. Smith</w:t>
      </w:r>
      <w:r w:rsidRPr="00D70F40">
        <w:rPr>
          <w:rFonts w:ascii="Avenir Next" w:hAnsi="Avenir Next"/>
        </w:rPr>
        <w:t xml:space="preserve"> – </w:t>
      </w:r>
      <w:r w:rsidR="00D70F40">
        <w:rPr>
          <w:rFonts w:ascii="Avenir Next" w:hAnsi="Avenir Next"/>
        </w:rPr>
        <w:t>A</w:t>
      </w:r>
      <w:r w:rsidRPr="00D70F40">
        <w:rPr>
          <w:rFonts w:ascii="Avenir Next" w:hAnsi="Avenir Next"/>
        </w:rPr>
        <w:t xml:space="preserve">grees; it’s hard to do in each cart. </w:t>
      </w:r>
    </w:p>
    <w:p w14:paraId="3DFAAF41" w14:textId="77777777" w:rsidR="00D70F40" w:rsidRDefault="00F32513" w:rsidP="00F531FC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Suggestion</w:t>
      </w:r>
      <w:r w:rsidR="00D70F40">
        <w:rPr>
          <w:rFonts w:ascii="Avenir Next" w:hAnsi="Avenir Next"/>
        </w:rPr>
        <w:t xml:space="preserve"> from the group</w:t>
      </w:r>
      <w:r w:rsidRPr="00D70F40">
        <w:rPr>
          <w:rFonts w:ascii="Avenir Next" w:hAnsi="Avenir Next"/>
        </w:rPr>
        <w:t xml:space="preserve"> – 20% of total number of titles in each cart should </w:t>
      </w:r>
      <w:r w:rsidR="00D70F40" w:rsidRPr="00D70F40">
        <w:rPr>
          <w:rFonts w:ascii="Avenir Next" w:hAnsi="Avenir Next"/>
        </w:rPr>
        <w:t>highlight the perspectives of people with disabilities, and non-white, BIPOC (black, Indigenous, and people of color), LGBTQIA+ authors?</w:t>
      </w:r>
    </w:p>
    <w:p w14:paraId="385086E5" w14:textId="7C8169AA" w:rsidR="00F32513" w:rsidRDefault="003F3280" w:rsidP="00D70F40">
      <w:pPr>
        <w:pStyle w:val="ListParagraph"/>
        <w:numPr>
          <w:ilvl w:val="2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t>E.g.,</w:t>
      </w:r>
      <w:r w:rsidR="00D70F40">
        <w:rPr>
          <w:rFonts w:ascii="Avenir Next" w:hAnsi="Avenir Next"/>
        </w:rPr>
        <w:t xml:space="preserve"> </w:t>
      </w:r>
      <w:r w:rsidR="00F32513" w:rsidRPr="00D70F40">
        <w:rPr>
          <w:rFonts w:ascii="Avenir Next" w:hAnsi="Avenir Next"/>
        </w:rPr>
        <w:t xml:space="preserve">10 total titles in the cart, 2 titles should be by diverse authors. </w:t>
      </w:r>
    </w:p>
    <w:p w14:paraId="16E4191B" w14:textId="12A3DC8A" w:rsidR="00D70F40" w:rsidRPr="00D70F40" w:rsidRDefault="00D70F40" w:rsidP="00D70F40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t>Selectors will try this model for now and the group will revisit the conversation at the April meeting.</w:t>
      </w:r>
    </w:p>
    <w:p w14:paraId="4202F712" w14:textId="5BED6296" w:rsidR="00D70F40" w:rsidRDefault="00D70F40" w:rsidP="00D70F40">
      <w:pPr>
        <w:pStyle w:val="ListParagraph"/>
        <w:numPr>
          <w:ilvl w:val="1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t>Questions that were raised:</w:t>
      </w:r>
    </w:p>
    <w:p w14:paraId="7A2D2EF4" w14:textId="612E2309" w:rsidR="003D7490" w:rsidRPr="00D70F40" w:rsidRDefault="003D7490" w:rsidP="00D70F40">
      <w:pPr>
        <w:pStyle w:val="ListParagraph"/>
        <w:numPr>
          <w:ilvl w:val="2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>What, if any, is the overlap between patrons using physical collections vs digital collections?</w:t>
      </w:r>
    </w:p>
    <w:p w14:paraId="7313EA2E" w14:textId="6242BE05" w:rsidR="003D7490" w:rsidRDefault="003D7490" w:rsidP="00D70F40">
      <w:pPr>
        <w:pStyle w:val="ListParagraph"/>
        <w:numPr>
          <w:ilvl w:val="2"/>
          <w:numId w:val="3"/>
        </w:numPr>
        <w:rPr>
          <w:rFonts w:ascii="Avenir Next" w:hAnsi="Avenir Next"/>
        </w:rPr>
      </w:pPr>
      <w:r w:rsidRPr="00D70F40">
        <w:rPr>
          <w:rFonts w:ascii="Avenir Next" w:hAnsi="Avenir Next"/>
        </w:rPr>
        <w:t xml:space="preserve">What does circulation look like for titles we currently have that classify as diverse? </w:t>
      </w:r>
    </w:p>
    <w:p w14:paraId="3580A114" w14:textId="77777777" w:rsidR="00CE37F5" w:rsidRPr="00CE37F5" w:rsidRDefault="00CE37F5" w:rsidP="00CE37F5">
      <w:pPr>
        <w:ind w:left="720"/>
        <w:rPr>
          <w:rFonts w:ascii="Avenir Next" w:hAnsi="Avenir Next"/>
        </w:rPr>
      </w:pPr>
    </w:p>
    <w:sectPr w:rsidR="00CE37F5" w:rsidRPr="00CE37F5" w:rsidSect="00BC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4428D"/>
    <w:multiLevelType w:val="hybridMultilevel"/>
    <w:tmpl w:val="29BA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2257"/>
    <w:multiLevelType w:val="multilevel"/>
    <w:tmpl w:val="51D0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C2B84"/>
    <w:multiLevelType w:val="hybridMultilevel"/>
    <w:tmpl w:val="29BA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3"/>
    <w:rsid w:val="000D0E4B"/>
    <w:rsid w:val="001C3491"/>
    <w:rsid w:val="003D7490"/>
    <w:rsid w:val="003F3280"/>
    <w:rsid w:val="00473660"/>
    <w:rsid w:val="00550A1E"/>
    <w:rsid w:val="0059333C"/>
    <w:rsid w:val="005E0E72"/>
    <w:rsid w:val="007C730C"/>
    <w:rsid w:val="009700D4"/>
    <w:rsid w:val="00974883"/>
    <w:rsid w:val="009B191E"/>
    <w:rsid w:val="00AC447A"/>
    <w:rsid w:val="00B90561"/>
    <w:rsid w:val="00BC18A7"/>
    <w:rsid w:val="00BF1DF1"/>
    <w:rsid w:val="00C647EC"/>
    <w:rsid w:val="00CE37F5"/>
    <w:rsid w:val="00D70F40"/>
    <w:rsid w:val="00D93B0F"/>
    <w:rsid w:val="00DD28B8"/>
    <w:rsid w:val="00DF67E8"/>
    <w:rsid w:val="00F32513"/>
    <w:rsid w:val="00F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26DB1"/>
  <w14:defaultImageDpi w14:val="32767"/>
  <w15:chartTrackingRefBased/>
  <w15:docId w15:val="{6BAA9423-FE77-194A-BB1A-4F780A14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74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7E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D2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Jenns</dc:creator>
  <cp:keywords/>
  <dc:description/>
  <cp:lastModifiedBy>Erika Jenns</cp:lastModifiedBy>
  <cp:revision>9</cp:revision>
  <dcterms:created xsi:type="dcterms:W3CDTF">2020-11-10T16:36:00Z</dcterms:created>
  <dcterms:modified xsi:type="dcterms:W3CDTF">2021-01-11T20:02:00Z</dcterms:modified>
</cp:coreProperties>
</file>